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794" w:rsidRPr="00601794" w:rsidRDefault="00601794" w:rsidP="00381A4D">
      <w:pPr>
        <w:keepNext/>
        <w:keepLines/>
        <w:tabs>
          <w:tab w:val="left" w:pos="11907"/>
        </w:tabs>
        <w:spacing w:before="480" w:after="0" w:line="240" w:lineRule="auto"/>
        <w:jc w:val="right"/>
        <w:outlineLvl w:val="0"/>
        <w:rPr>
          <w:rFonts w:ascii="Times New Roman" w:eastAsiaTheme="majorEastAsia" w:hAnsi="Times New Roman"/>
          <w:bCs/>
          <w:sz w:val="28"/>
          <w:szCs w:val="28"/>
          <w:lang w:eastAsia="ru-RU"/>
        </w:rPr>
      </w:pPr>
      <w:r w:rsidRPr="00601794">
        <w:rPr>
          <w:rFonts w:ascii="Times New Roman" w:eastAsiaTheme="majorEastAsia" w:hAnsi="Times New Roman"/>
          <w:bCs/>
          <w:sz w:val="28"/>
          <w:szCs w:val="28"/>
          <w:lang w:eastAsia="ru-RU"/>
        </w:rPr>
        <w:t>Утверждаю:</w:t>
      </w:r>
    </w:p>
    <w:p w:rsidR="00601794" w:rsidRPr="00601794" w:rsidRDefault="00601794" w:rsidP="00601794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01794">
        <w:rPr>
          <w:rFonts w:ascii="Times New Roman" w:eastAsia="Times New Roman" w:hAnsi="Times New Roman"/>
          <w:bCs/>
          <w:sz w:val="24"/>
          <w:szCs w:val="24"/>
          <w:lang w:eastAsia="ru-RU"/>
        </w:rPr>
        <w:t>Заведующий МБДОУ № 8</w:t>
      </w:r>
    </w:p>
    <w:p w:rsidR="00601794" w:rsidRPr="00601794" w:rsidRDefault="00601794" w:rsidP="00601794">
      <w:pPr>
        <w:spacing w:after="0" w:line="240" w:lineRule="auto"/>
        <w:ind w:firstLine="567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0179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____________ </w:t>
      </w:r>
      <w:proofErr w:type="spellStart"/>
      <w:r w:rsidRPr="00601794">
        <w:rPr>
          <w:rFonts w:ascii="Times New Roman" w:eastAsia="Times New Roman" w:hAnsi="Times New Roman"/>
          <w:bCs/>
          <w:sz w:val="24"/>
          <w:szCs w:val="24"/>
          <w:lang w:eastAsia="ru-RU"/>
        </w:rPr>
        <w:t>Е.В.Маннанова</w:t>
      </w:r>
      <w:proofErr w:type="spellEnd"/>
    </w:p>
    <w:p w:rsidR="00601794" w:rsidRPr="00601794" w:rsidRDefault="00601794" w:rsidP="00601794">
      <w:pPr>
        <w:spacing w:after="0" w:line="240" w:lineRule="auto"/>
        <w:ind w:firstLine="567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01794">
        <w:rPr>
          <w:rFonts w:ascii="Times New Roman" w:eastAsia="Times New Roman" w:hAnsi="Times New Roman"/>
          <w:bCs/>
          <w:sz w:val="24"/>
          <w:szCs w:val="24"/>
          <w:lang w:eastAsia="ru-RU"/>
        </w:rPr>
        <w:t>27.08.2020</w:t>
      </w:r>
    </w:p>
    <w:p w:rsidR="00601794" w:rsidRPr="00601794" w:rsidRDefault="00601794" w:rsidP="0060179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099B" w:rsidRDefault="0021099B" w:rsidP="0021099B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Учебный план</w:t>
      </w:r>
    </w:p>
    <w:p w:rsidR="0021099B" w:rsidRDefault="0021099B" w:rsidP="0021099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образовательной деятельности в МБДОУ № </w:t>
      </w:r>
      <w:r w:rsidR="00601794">
        <w:rPr>
          <w:rFonts w:ascii="Times New Roman" w:eastAsia="Times New Roman" w:hAnsi="Times New Roman"/>
          <w:b/>
          <w:sz w:val="24"/>
          <w:szCs w:val="24"/>
          <w:lang w:eastAsia="ru-RU"/>
        </w:rPr>
        <w:t>8</w:t>
      </w:r>
    </w:p>
    <w:p w:rsidR="0021099B" w:rsidRDefault="0021099B" w:rsidP="0021099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 реализации основной общеобразовательной программы дошкольного образования</w:t>
      </w:r>
    </w:p>
    <w:p w:rsidR="00381A4D" w:rsidRPr="000D7D7A" w:rsidRDefault="0021099B" w:rsidP="000D7D7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2020-2021 учебный год</w:t>
      </w:r>
    </w:p>
    <w:p w:rsidR="00381A4D" w:rsidRDefault="00381A4D" w:rsidP="0021099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48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1"/>
        <w:gridCol w:w="26"/>
        <w:gridCol w:w="2134"/>
        <w:gridCol w:w="2258"/>
        <w:gridCol w:w="1504"/>
        <w:gridCol w:w="1506"/>
        <w:gridCol w:w="1505"/>
        <w:gridCol w:w="1506"/>
        <w:gridCol w:w="1505"/>
        <w:gridCol w:w="1505"/>
      </w:tblGrid>
      <w:tr w:rsidR="0021099B" w:rsidTr="0021099B">
        <w:trPr>
          <w:trHeight w:val="136"/>
        </w:trPr>
        <w:tc>
          <w:tcPr>
            <w:tcW w:w="154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Обязательная  часть</w:t>
            </w:r>
          </w:p>
        </w:tc>
      </w:tr>
      <w:tr w:rsidR="0021099B" w:rsidTr="0021099B">
        <w:trPr>
          <w:trHeight w:val="497"/>
        </w:trPr>
        <w:tc>
          <w:tcPr>
            <w:tcW w:w="2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Образователь-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ные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области</w:t>
            </w:r>
          </w:p>
        </w:tc>
        <w:tc>
          <w:tcPr>
            <w:tcW w:w="2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601794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3-5</w:t>
            </w:r>
            <w:r w:rsidR="0021099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лет</w:t>
            </w:r>
          </w:p>
          <w:p w:rsidR="0021099B" w:rsidRDefault="0021099B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Младшая группа</w:t>
            </w:r>
            <w:r w:rsidR="006017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4-5 лет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Средняя группа №</w:t>
            </w:r>
            <w:r w:rsidR="006017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4-</w:t>
            </w:r>
            <w:r w:rsidR="006017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лет</w:t>
            </w:r>
          </w:p>
          <w:p w:rsidR="0021099B" w:rsidRDefault="00601794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Средне-старшая  группа №3</w:t>
            </w:r>
          </w:p>
          <w:p w:rsidR="0021099B" w:rsidRDefault="0021099B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5-6 лет</w:t>
            </w:r>
          </w:p>
          <w:p w:rsidR="0021099B" w:rsidRDefault="006017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 №4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601794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5-7</w:t>
            </w:r>
            <w:r w:rsidR="0021099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лет</w:t>
            </w:r>
          </w:p>
          <w:p w:rsidR="0021099B" w:rsidRDefault="00601794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 №5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6-7 лет</w:t>
            </w:r>
          </w:p>
          <w:p w:rsidR="0021099B" w:rsidRDefault="0021099B" w:rsidP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руппа </w:t>
            </w:r>
            <w:r w:rsidR="006017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№6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1099B" w:rsidTr="0021099B">
        <w:trPr>
          <w:trHeight w:val="326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Нагрузка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недельная/годовая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(мин)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Нагрузка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недельная/годовая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(мин)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Нагрузка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недельная/годовая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(мин)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Нагрузка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недельная/годовая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(мин)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Нагрузка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недельная/годовая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(мин)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Нагрузка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недельная/годовая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(мин)</w:t>
            </w:r>
          </w:p>
        </w:tc>
      </w:tr>
      <w:tr w:rsidR="0021099B" w:rsidTr="0021099B"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45/1665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75/2775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75/2775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90/3330</w:t>
            </w:r>
          </w:p>
        </w:tc>
      </w:tr>
      <w:tr w:rsidR="0021099B" w:rsidTr="0021099B">
        <w:trPr>
          <w:trHeight w:val="2757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Познавательно-исследовательская деятельность, приобщение к социокультурным ценностям, формирование элементарных математических представлений, ознакомление с миром природы, конструктивно-модельная деятельность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30/1110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40/1480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40/1480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60/2220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60/2220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120/4440</w:t>
            </w:r>
          </w:p>
        </w:tc>
      </w:tr>
      <w:tr w:rsidR="0021099B" w:rsidTr="0021099B">
        <w:trPr>
          <w:trHeight w:val="166"/>
        </w:trPr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Речевое 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развитие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Развитие речи </w:t>
            </w:r>
          </w:p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lastRenderedPageBreak/>
              <w:t>Чтение художественной литературы</w:t>
            </w:r>
          </w:p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ru-RU"/>
              </w:rPr>
              <w:t>(ежедневно)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15/555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20/740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20/740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40/1480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40/1480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60/2220</w:t>
            </w:r>
          </w:p>
        </w:tc>
      </w:tr>
      <w:tr w:rsidR="0021099B" w:rsidTr="0021099B">
        <w:trPr>
          <w:trHeight w:val="563"/>
        </w:trPr>
        <w:tc>
          <w:tcPr>
            <w:tcW w:w="2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Художественно-эстетическое развитие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Приобщение к искусству, изобразительная деятельность, конструктивно-модельная деятельность, музыкально-художественная деятельность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15/555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20/740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20/740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50/1850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50/1850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60/2220</w:t>
            </w:r>
          </w:p>
        </w:tc>
      </w:tr>
      <w:tr w:rsidR="0021099B" w:rsidTr="0021099B">
        <w:trPr>
          <w:trHeight w:val="56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15/277,5*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10/370*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10/370*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25/462,5*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25/462,5*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30/555*</w:t>
            </w:r>
          </w:p>
        </w:tc>
      </w:tr>
      <w:tr w:rsidR="0021099B" w:rsidTr="0021099B">
        <w:trPr>
          <w:trHeight w:val="56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15/277,5*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10/370*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10/370*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25/462,5*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25/462,5*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30/555*</w:t>
            </w:r>
          </w:p>
        </w:tc>
      </w:tr>
      <w:tr w:rsidR="0021099B" w:rsidTr="0021099B">
        <w:trPr>
          <w:trHeight w:val="56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30/1110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40/1480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40/1480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50/1850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50/1850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60/2220</w:t>
            </w:r>
          </w:p>
        </w:tc>
      </w:tr>
      <w:tr w:rsidR="0021099B" w:rsidTr="0021099B">
        <w:tc>
          <w:tcPr>
            <w:tcW w:w="6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(в неделю)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21099B" w:rsidTr="0021099B">
        <w:tc>
          <w:tcPr>
            <w:tcW w:w="6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Длительность (минут)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</w:tr>
      <w:tr w:rsidR="0021099B" w:rsidTr="0021099B">
        <w:tc>
          <w:tcPr>
            <w:tcW w:w="6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Перерывы</w:t>
            </w:r>
          </w:p>
        </w:tc>
        <w:tc>
          <w:tcPr>
            <w:tcW w:w="9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минут</w:t>
            </w:r>
          </w:p>
        </w:tc>
      </w:tr>
      <w:tr w:rsidR="0021099B" w:rsidTr="0021099B">
        <w:tc>
          <w:tcPr>
            <w:tcW w:w="6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Всего: нагрузка недельная/годовая (минут)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150/5.550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300/11.100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300/11.100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300/11.100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300/11.100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A626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420/15.540</w:t>
            </w:r>
          </w:p>
        </w:tc>
      </w:tr>
    </w:tbl>
    <w:p w:rsidR="0021099B" w:rsidRDefault="0021099B" w:rsidP="0021099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099B" w:rsidRDefault="0021099B" w:rsidP="0021099B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Условное обозначение: * 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1раз в две недели</w:t>
      </w:r>
    </w:p>
    <w:p w:rsidR="0021099B" w:rsidRDefault="0021099B" w:rsidP="0021099B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1099B" w:rsidRDefault="0021099B" w:rsidP="0021099B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154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7"/>
        <w:gridCol w:w="4110"/>
        <w:gridCol w:w="1559"/>
        <w:gridCol w:w="1558"/>
        <w:gridCol w:w="1559"/>
        <w:gridCol w:w="1558"/>
        <w:gridCol w:w="1558"/>
        <w:gridCol w:w="1536"/>
      </w:tblGrid>
      <w:tr w:rsidR="0021099B" w:rsidTr="00601794">
        <w:trPr>
          <w:trHeight w:val="264"/>
        </w:trPr>
        <w:tc>
          <w:tcPr>
            <w:tcW w:w="154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601794" w:rsidTr="00601794">
        <w:trPr>
          <w:trHeight w:val="1606"/>
        </w:trPr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794" w:rsidRDefault="006017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Образователь-</w:t>
            </w:r>
          </w:p>
          <w:p w:rsidR="00601794" w:rsidRDefault="006017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ная</w:t>
            </w:r>
            <w:proofErr w:type="spellEnd"/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область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794" w:rsidRDefault="006017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3-5 лет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Младшая группа№1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4-5 лет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Средняя группа №2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4-6 лет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Средне-старшая  группа №3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5-6 лет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 №4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5-7 лет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Старшая группа №5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6-7 лет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Подготовит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руппа №6</w:t>
            </w:r>
          </w:p>
          <w:p w:rsidR="00601794" w:rsidRDefault="00601794" w:rsidP="00FB40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21099B" w:rsidTr="00601794">
        <w:trPr>
          <w:trHeight w:val="427"/>
        </w:trPr>
        <w:tc>
          <w:tcPr>
            <w:tcW w:w="2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lang w:eastAsia="ru-RU"/>
              </w:rPr>
              <w:t>Социально – коммуникативное развитие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Психотренинг</w:t>
            </w:r>
          </w:p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21099B" w:rsidTr="00601794">
        <w:trPr>
          <w:trHeight w:val="316"/>
        </w:trPr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(в неделю)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1099B" w:rsidTr="00601794">
        <w:trPr>
          <w:trHeight w:val="134"/>
        </w:trPr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Длительность (минут)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21099B" w:rsidTr="00601794">
        <w:trPr>
          <w:trHeight w:val="134"/>
        </w:trPr>
        <w:tc>
          <w:tcPr>
            <w:tcW w:w="2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99B" w:rsidRDefault="002109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Всего: нагрузка недельная/годовая (минут)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15/555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15/555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2109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15/555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20/740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20/740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99B" w:rsidRDefault="005162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07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25/925</w:t>
            </w:r>
          </w:p>
        </w:tc>
      </w:tr>
    </w:tbl>
    <w:p w:rsidR="0021099B" w:rsidRDefault="0021099B" w:rsidP="0021099B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1099B" w:rsidRDefault="0021099B" w:rsidP="0021099B"/>
    <w:p w:rsidR="000D7D7A" w:rsidRPr="000D7D7A" w:rsidRDefault="000D7D7A" w:rsidP="000D7D7A">
      <w:pPr>
        <w:spacing w:after="0" w:line="240" w:lineRule="auto"/>
        <w:ind w:firstLine="225"/>
        <w:jc w:val="center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b/>
          <w:bCs/>
          <w:i/>
          <w:iCs/>
          <w:sz w:val="24"/>
          <w:szCs w:val="24"/>
          <w:lang w:val="tt-RU" w:eastAsia="tt-RU"/>
        </w:rPr>
        <w:lastRenderedPageBreak/>
        <w:t>Пояснительная записка к учебному плану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Муниципальное  бюджетное дошкольное образовательное учреждение “Детский сад №8 комбинированного вида”Советского района г.Казани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Приоритетные направления образовательной деятельности дошкольное образование по следующим направлениям: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- физкультурно-оздоровительная;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- художественно-эстетическая;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-экологическое 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b/>
          <w:bCs/>
          <w:i/>
          <w:iCs/>
          <w:sz w:val="24"/>
          <w:szCs w:val="24"/>
          <w:lang w:val="tt-RU" w:eastAsia="tt-RU"/>
        </w:rPr>
        <w:t>     Программы, реализуемые в образовательной организации.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 В МБДОУ используются программы и педагогические технологии, </w:t>
      </w:r>
      <w:r w:rsidRPr="000D7D7A">
        <w:rPr>
          <w:rFonts w:ascii="Times New Roman" w:eastAsia="Times New Roman" w:hAnsi="Times New Roman"/>
          <w:i/>
          <w:iCs/>
          <w:sz w:val="24"/>
          <w:szCs w:val="24"/>
          <w:lang w:val="tt-RU" w:eastAsia="tt-RU"/>
        </w:rPr>
        <w:t>цель которых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 – обогащение общего, целостного развития ребёнка. </w:t>
      </w:r>
      <w:r w:rsidRPr="000D7D7A">
        <w:rPr>
          <w:rFonts w:ascii="Times New Roman" w:eastAsia="Times New Roman" w:hAnsi="Times New Roman"/>
          <w:b/>
          <w:bCs/>
          <w:i/>
          <w:iCs/>
          <w:sz w:val="24"/>
          <w:szCs w:val="24"/>
          <w:lang w:val="tt-RU" w:eastAsia="tt-RU"/>
        </w:rPr>
        <w:t>Основной принцип подбора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: сочетаемость и дополняемость;</w:t>
      </w:r>
    </w:p>
    <w:p w:rsidR="000D7D7A" w:rsidRPr="000D7D7A" w:rsidRDefault="000D7D7A" w:rsidP="000D7D7A">
      <w:pPr>
        <w:spacing w:after="160" w:line="254" w:lineRule="auto"/>
        <w:rPr>
          <w:rFonts w:ascii="Times New Roman" w:eastAsia="Times New Roman" w:hAnsi="Times New Roman"/>
          <w:sz w:val="27"/>
          <w:szCs w:val="27"/>
          <w:lang w:eastAsia="ru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    Педагогический коллектив образовательной организации  реализует  Основную образовательную программу дошкольного образования МБДОУ с опорой на Примерную общеобразовательную программу дошкольного образования, утвержденной Федеральныи учебно-методическим объединением , протокол от 20.05.2015 года. Образовательная деятельность  направлена на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деятельности.</w:t>
      </w:r>
      <w:r w:rsidRPr="000D7D7A">
        <w:rPr>
          <w:rFonts w:ascii="Times New Roman" w:eastAsia="Times New Roman" w:hAnsi="Times New Roman"/>
          <w:sz w:val="27"/>
          <w:szCs w:val="27"/>
          <w:lang w:val="tt-RU" w:eastAsia="ru-RU"/>
        </w:rPr>
        <w:t xml:space="preserve"> </w:t>
      </w:r>
    </w:p>
    <w:p w:rsidR="000D7D7A" w:rsidRPr="000D7D7A" w:rsidRDefault="000D7D7A" w:rsidP="000D7D7A">
      <w:pPr>
        <w:spacing w:after="160" w:line="254" w:lineRule="auto"/>
        <w:rPr>
          <w:rFonts w:ascii="Times New Roman" w:eastAsia="Times New Roman" w:hAnsi="Times New Roman"/>
          <w:sz w:val="27"/>
          <w:szCs w:val="27"/>
          <w:lang w:eastAsia="ru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    Максимально допустимый объем образовательной нагрузки  соответствует санитарно-эпидемиологическим правилам и нормативам   СанПиН 2.4.1.3049-13 и примерной основной общеобразовательной программе дошкольного образования. Режим дня соответствует возрастным особенностям детей  и условиям образовательной организации.  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br/>
        <w:t>      Учебный план разработан с учётом следующего нормативно-правового обеспечения:</w:t>
      </w:r>
    </w:p>
    <w:p w:rsidR="000D7D7A" w:rsidRPr="000D7D7A" w:rsidRDefault="000D7D7A" w:rsidP="000D7D7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Закон Российской Федерации от 26.12.2012 № 273 «Об образовании в Российской Федерации»;</w:t>
      </w:r>
    </w:p>
    <w:p w:rsidR="000D7D7A" w:rsidRPr="000D7D7A" w:rsidRDefault="000D7D7A" w:rsidP="000D7D7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Санитарно эпидемиологические требования к устройству, содержанию и организации режима работы дошкольных образовательных организаций, СанПиН 2.4.1.3049-13, утверждёнными Постановлением Главного государственного санитарного врача Российской Федерации от 15 мая 2013 г. N 26 г. Москва. Дата публикации: 19.07.2013.</w:t>
      </w:r>
    </w:p>
    <w:p w:rsidR="000D7D7A" w:rsidRPr="000D7D7A" w:rsidRDefault="000D7D7A" w:rsidP="000D7D7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Приказ Министерства образования и науки Российской Федерации от 310.08.2013 № 1014  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 30038).</w:t>
      </w:r>
    </w:p>
    <w:p w:rsidR="000D7D7A" w:rsidRPr="000D7D7A" w:rsidRDefault="000D7D7A" w:rsidP="000D7D7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Приказ Министерства образования и   науки Российской Федерации от 17 октября 2013 г. № 1155 «О введении ФГОС ДО»</w:t>
      </w:r>
    </w:p>
    <w:p w:rsidR="000D7D7A" w:rsidRPr="000D7D7A" w:rsidRDefault="000D7D7A" w:rsidP="000D7D7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Методические рекомендации МО и Н РТ №4886/8 от 05.08.2008 г. по организации обучения детей татарскому (русскому) языкам в дошкольных образовательных учреждениях</w:t>
      </w:r>
    </w:p>
    <w:p w:rsidR="000D7D7A" w:rsidRPr="000D7D7A" w:rsidRDefault="000D7D7A" w:rsidP="000D7D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         В структуре учебного плана выделяются обязательная часть и часть формируемая участниками образовательных отношений с учетом           возрастных возможностей и индивидуальных различий (индивидуальных траекторий развития) детей. 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Обязательная часть составляет не менее 60 % от общего объема, отводимого на освоение основной образовательной программы дошкольного образования и предполагает комплексность подхода, обеспечивая развитие детей во всех пяти взаимодополняющих образовательных областях.  Часть, формируемая участниками образовательных отношений,  составляет не более 40% от общего объема, 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lastRenderedPageBreak/>
        <w:t>отводимого на освоения детьми основной общеобразовательной программы дошкольного  образования. Эта часть учебного плана, формируется 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и/ или культурных практиках (парциальные программы), методики, формы организации образовательной деятельности. В работе с детьми  используются различные формы работы: 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непосредственно образовательная детятельность рассматриваются педагогами и администрацией МБДОУ как важная, но не преобладающая форма обучения детей 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  В планы включаются следующие структурные единицы, представляющие определенные направления развития и образования детей (далее – образовательные области):</w:t>
      </w:r>
    </w:p>
    <w:p w:rsidR="000D7D7A" w:rsidRPr="000D7D7A" w:rsidRDefault="000D7D7A" w:rsidP="000D7D7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социально-коммуникативное развитие;</w:t>
      </w:r>
    </w:p>
    <w:p w:rsidR="000D7D7A" w:rsidRPr="000D7D7A" w:rsidRDefault="000D7D7A" w:rsidP="000D7D7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 познавательное развитие;</w:t>
      </w:r>
    </w:p>
    <w:p w:rsidR="000D7D7A" w:rsidRPr="000D7D7A" w:rsidRDefault="000D7D7A" w:rsidP="000D7D7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речевое развитие;</w:t>
      </w:r>
    </w:p>
    <w:p w:rsidR="000D7D7A" w:rsidRPr="000D7D7A" w:rsidRDefault="000D7D7A" w:rsidP="000D7D7A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 художественно-эстетическое развитие;</w:t>
      </w:r>
    </w:p>
    <w:p w:rsidR="000D7D7A" w:rsidRPr="000D7D7A" w:rsidRDefault="000D7D7A" w:rsidP="000D7D7A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Физическое развитие.</w:t>
      </w:r>
    </w:p>
    <w:p w:rsidR="000D7D7A" w:rsidRPr="000D7D7A" w:rsidRDefault="000D7D7A" w:rsidP="000D7D7A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Реализация УМК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</w:p>
    <w:p w:rsidR="000D7D7A" w:rsidRPr="000D7D7A" w:rsidRDefault="000D7D7A" w:rsidP="000D7D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b/>
          <w:bCs/>
          <w:i/>
          <w:iCs/>
          <w:sz w:val="24"/>
          <w:szCs w:val="24"/>
          <w:lang w:val="tt-RU" w:eastAsia="tt-RU"/>
        </w:rPr>
        <w:t>Каждая образовательная область включает в себя следующие структурные единицы: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1. </w:t>
      </w:r>
      <w:r w:rsidRPr="000D7D7A">
        <w:rPr>
          <w:rFonts w:ascii="Times New Roman" w:eastAsia="Times New Roman" w:hAnsi="Times New Roman"/>
          <w:b/>
          <w:bCs/>
          <w:sz w:val="24"/>
          <w:szCs w:val="24"/>
          <w:lang w:val="tt-RU" w:eastAsia="tt-RU"/>
        </w:rPr>
        <w:t xml:space="preserve">Образовательная область «Социально-коммуникативное развитие»: 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социализация,  развитие общения, нравственное воспитание; ребенок в семье и обществе;  самообслуживание,  самостоятельность, трудовое воспитание; формирование основ безопасности.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 2. </w:t>
      </w:r>
      <w:r w:rsidRPr="000D7D7A">
        <w:rPr>
          <w:rFonts w:ascii="Times New Roman" w:eastAsia="Times New Roman" w:hAnsi="Times New Roman"/>
          <w:b/>
          <w:bCs/>
          <w:sz w:val="24"/>
          <w:szCs w:val="24"/>
          <w:lang w:val="tt-RU" w:eastAsia="tt-RU"/>
        </w:rPr>
        <w:t>Образовательная область «Познавательное развитие»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: формирование элементарных математических представлений; развитие 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3</w:t>
      </w:r>
      <w:r w:rsidRPr="000D7D7A">
        <w:rPr>
          <w:rFonts w:ascii="Times New Roman" w:eastAsia="Times New Roman" w:hAnsi="Times New Roman"/>
          <w:b/>
          <w:bCs/>
          <w:sz w:val="24"/>
          <w:szCs w:val="24"/>
          <w:lang w:val="tt-RU" w:eastAsia="tt-RU"/>
        </w:rPr>
        <w:t xml:space="preserve">. Образовательная область «Речевое  развитие»: 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развитие речи; художественная литература.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4</w:t>
      </w:r>
      <w:r w:rsidRPr="000D7D7A">
        <w:rPr>
          <w:rFonts w:ascii="Times New Roman" w:eastAsia="Times New Roman" w:hAnsi="Times New Roman"/>
          <w:b/>
          <w:bCs/>
          <w:sz w:val="24"/>
          <w:szCs w:val="24"/>
          <w:lang w:val="tt-RU" w:eastAsia="tt-RU"/>
        </w:rPr>
        <w:t xml:space="preserve">. Образовательная область «Художественно-эстетическое развитие»: 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приобщение к искусству; изобразительная деятельность; конструктивно-модельная деятельность; музыкальная деятельность.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5</w:t>
      </w:r>
      <w:r w:rsidRPr="000D7D7A">
        <w:rPr>
          <w:rFonts w:ascii="Times New Roman" w:eastAsia="Times New Roman" w:hAnsi="Times New Roman"/>
          <w:b/>
          <w:bCs/>
          <w:sz w:val="24"/>
          <w:szCs w:val="24"/>
          <w:lang w:val="tt-RU" w:eastAsia="tt-RU"/>
        </w:rPr>
        <w:t xml:space="preserve">. Образовательная область «Физическое развитие»: 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формирование начальных представлений о здоровом образе жизни; физическая культура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   Организованная образовательная деятельность в каждой возрастной группе не превышает допустимые нормы. В учебном плане предложено распределение основных видов деятельности, которое дает возможность МБДОУ использовать модульный подход. 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ребенка на каждом возрастном этапе его жизни.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Образовательная организация  работает в режиме пятидневной учебной недели.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В образовательной организации  в 2016-2017 году функционирует  7 групп: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- Средняя группа (1 группа): 4-5 лет;</w:t>
      </w:r>
    </w:p>
    <w:p w:rsidR="000D7D7A" w:rsidRPr="000D7D7A" w:rsidRDefault="000D7D7A" w:rsidP="000D7D7A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Старшая (2группы)- 5-6 лет</w:t>
      </w:r>
    </w:p>
    <w:p w:rsidR="000D7D7A" w:rsidRPr="000D7D7A" w:rsidRDefault="000D7D7A" w:rsidP="000D7D7A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Подготовительная к школе (2 группы)-6-7 лет</w:t>
      </w:r>
    </w:p>
    <w:p w:rsidR="000D7D7A" w:rsidRPr="000D7D7A" w:rsidRDefault="000D7D7A" w:rsidP="000D7D7A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lastRenderedPageBreak/>
        <w:t>Подготовительная логопедическая (1 группа)-6-7 лет</w:t>
      </w:r>
    </w:p>
    <w:p w:rsidR="000D7D7A" w:rsidRPr="000D7D7A" w:rsidRDefault="000D7D7A" w:rsidP="000D7D7A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Семейная группа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  </w:t>
      </w:r>
      <w:r w:rsidRPr="000D7D7A">
        <w:rPr>
          <w:rFonts w:ascii="Times New Roman" w:eastAsia="Times New Roman" w:hAnsi="Times New Roman"/>
          <w:b/>
          <w:bCs/>
          <w:sz w:val="24"/>
          <w:szCs w:val="24"/>
          <w:lang w:val="tt-RU" w:eastAsia="tt-RU"/>
        </w:rPr>
        <w:t>Учебная нагрузка:</w:t>
      </w: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  </w:t>
      </w:r>
    </w:p>
    <w:p w:rsidR="000D7D7A" w:rsidRPr="000D7D7A" w:rsidRDefault="000D7D7A" w:rsidP="000D7D7A">
      <w:pPr>
        <w:spacing w:after="0" w:line="240" w:lineRule="auto"/>
        <w:ind w:firstLine="225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 Продолжительность  непрерывной  обязательной  образовательной  деятельности:</w:t>
      </w:r>
    </w:p>
    <w:p w:rsidR="000D7D7A" w:rsidRPr="000D7D7A" w:rsidRDefault="000D7D7A" w:rsidP="000D7D7A">
      <w:pPr>
        <w:spacing w:after="0" w:line="240" w:lineRule="auto"/>
        <w:ind w:firstLine="225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  - для  детей  от 4-х  до 5-ти лет – не более 20  минут                                                                                                                 </w:t>
      </w:r>
    </w:p>
    <w:p w:rsidR="000D7D7A" w:rsidRPr="000D7D7A" w:rsidRDefault="000D7D7A" w:rsidP="000D7D7A">
      <w:pPr>
        <w:spacing w:after="0" w:line="240" w:lineRule="auto"/>
        <w:ind w:firstLine="225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 - для детей от 5-ти до 6-ти лет – не более 25 минут;    </w:t>
      </w:r>
    </w:p>
    <w:p w:rsidR="000D7D7A" w:rsidRPr="000D7D7A" w:rsidRDefault="000D7D7A" w:rsidP="000D7D7A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Для детей от 6-ти –не более 30 минут.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D7D7A" w:rsidRPr="000D7D7A" w:rsidRDefault="000D7D7A" w:rsidP="000D7D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  Перерывы  между  периодами  непрерывной  образовательной  деятельности – не  менее 10минут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6"/>
        <w:gridCol w:w="1250"/>
        <w:gridCol w:w="1096"/>
        <w:gridCol w:w="1135"/>
        <w:gridCol w:w="285"/>
        <w:gridCol w:w="4033"/>
      </w:tblGrid>
      <w:tr w:rsidR="000D7D7A" w:rsidRPr="000D7D7A" w:rsidTr="000D7D7A">
        <w:tc>
          <w:tcPr>
            <w:tcW w:w="1556" w:type="dxa"/>
            <w:hideMark/>
          </w:tcPr>
          <w:p w:rsidR="000D7D7A" w:rsidRPr="000D7D7A" w:rsidRDefault="000D7D7A" w:rsidP="000D7D7A">
            <w:pPr>
              <w:spacing w:after="160" w:line="256" w:lineRule="auto"/>
            </w:pPr>
          </w:p>
        </w:tc>
        <w:tc>
          <w:tcPr>
            <w:tcW w:w="1250" w:type="dxa"/>
            <w:hideMark/>
          </w:tcPr>
          <w:p w:rsidR="000D7D7A" w:rsidRPr="000D7D7A" w:rsidRDefault="000D7D7A" w:rsidP="000D7D7A">
            <w:pPr>
              <w:spacing w:after="0" w:line="240" w:lineRule="auto"/>
              <w:ind w:firstLine="22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</w:pPr>
            <w:r w:rsidRPr="000D7D7A"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  <w:t> </w:t>
            </w:r>
          </w:p>
        </w:tc>
        <w:tc>
          <w:tcPr>
            <w:tcW w:w="1096" w:type="dxa"/>
          </w:tcPr>
          <w:p w:rsidR="000D7D7A" w:rsidRPr="000D7D7A" w:rsidRDefault="000D7D7A" w:rsidP="000D7D7A">
            <w:pPr>
              <w:spacing w:after="0" w:line="240" w:lineRule="auto"/>
              <w:ind w:firstLine="22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</w:pPr>
          </w:p>
        </w:tc>
        <w:tc>
          <w:tcPr>
            <w:tcW w:w="1135" w:type="dxa"/>
            <w:hideMark/>
          </w:tcPr>
          <w:p w:rsidR="000D7D7A" w:rsidRPr="000D7D7A" w:rsidRDefault="000D7D7A" w:rsidP="000D7D7A">
            <w:pPr>
              <w:spacing w:after="0" w:line="240" w:lineRule="auto"/>
              <w:ind w:firstLine="22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</w:pPr>
            <w:r w:rsidRPr="000D7D7A"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  <w:t> </w:t>
            </w:r>
          </w:p>
        </w:tc>
        <w:tc>
          <w:tcPr>
            <w:tcW w:w="285" w:type="dxa"/>
            <w:hideMark/>
          </w:tcPr>
          <w:p w:rsidR="000D7D7A" w:rsidRPr="000D7D7A" w:rsidRDefault="000D7D7A" w:rsidP="000D7D7A">
            <w:pPr>
              <w:spacing w:after="0" w:line="240" w:lineRule="auto"/>
              <w:ind w:firstLine="22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</w:pPr>
            <w:r w:rsidRPr="000D7D7A"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  <w:t> </w:t>
            </w:r>
          </w:p>
        </w:tc>
        <w:tc>
          <w:tcPr>
            <w:tcW w:w="4033" w:type="dxa"/>
            <w:hideMark/>
          </w:tcPr>
          <w:p w:rsidR="000D7D7A" w:rsidRPr="000D7D7A" w:rsidRDefault="000D7D7A" w:rsidP="000D7D7A">
            <w:pPr>
              <w:spacing w:after="0" w:line="240" w:lineRule="auto"/>
              <w:ind w:firstLine="225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</w:pPr>
            <w:r w:rsidRPr="000D7D7A">
              <w:rPr>
                <w:rFonts w:ascii="Times New Roman" w:eastAsia="Times New Roman" w:hAnsi="Times New Roman"/>
                <w:sz w:val="24"/>
                <w:szCs w:val="24"/>
                <w:lang w:val="tt-RU" w:eastAsia="tt-RU"/>
              </w:rPr>
              <w:t> </w:t>
            </w:r>
          </w:p>
        </w:tc>
      </w:tr>
    </w:tbl>
    <w:p w:rsidR="000D7D7A" w:rsidRPr="000D7D7A" w:rsidRDefault="000D7D7A" w:rsidP="000D7D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 xml:space="preserve">            В образовательной организации  оборудован современными технологическими средствами обучения музыкальный, спортивный зал, сенсорная комната. Для проведения физкультурных занятий   кроме физкультурного зала имеется спортивная площадка на территории образовательной организации.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  <w:r w:rsidRPr="000D7D7A">
        <w:rPr>
          <w:rFonts w:ascii="Times New Roman" w:eastAsia="Times New Roman" w:hAnsi="Times New Roman"/>
          <w:sz w:val="24"/>
          <w:szCs w:val="24"/>
          <w:lang w:val="tt-RU" w:eastAsia="tt-RU"/>
        </w:rPr>
        <w:t>В просторных помещениях детского сада создается рациональная предметно-развивающая среда, где дети могут удовлетворять свои потребности в самых разнообразных видах деятельности: продуктивной, творческой, индивидуальной.</w:t>
      </w:r>
    </w:p>
    <w:p w:rsidR="000D7D7A" w:rsidRPr="000D7D7A" w:rsidRDefault="000D7D7A" w:rsidP="000D7D7A">
      <w:pPr>
        <w:spacing w:after="0" w:line="240" w:lineRule="auto"/>
        <w:ind w:firstLine="225"/>
        <w:jc w:val="both"/>
        <w:rPr>
          <w:rFonts w:ascii="Times New Roman" w:eastAsia="Times New Roman" w:hAnsi="Times New Roman"/>
          <w:sz w:val="24"/>
          <w:szCs w:val="24"/>
          <w:lang w:val="tt-RU" w:eastAsia="tt-RU"/>
        </w:rPr>
      </w:pPr>
    </w:p>
    <w:p w:rsidR="0025328D" w:rsidRPr="000D7D7A" w:rsidRDefault="0025328D">
      <w:pPr>
        <w:rPr>
          <w:lang w:val="tt-RU"/>
        </w:rPr>
      </w:pPr>
      <w:bookmarkStart w:id="0" w:name="_GoBack"/>
      <w:bookmarkEnd w:id="0"/>
    </w:p>
    <w:sectPr w:rsidR="0025328D" w:rsidRPr="000D7D7A" w:rsidSect="00A6269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681C"/>
    <w:multiLevelType w:val="hybridMultilevel"/>
    <w:tmpl w:val="83305F38"/>
    <w:lvl w:ilvl="0" w:tplc="0444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44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">
    <w:nsid w:val="18146257"/>
    <w:multiLevelType w:val="hybridMultilevel"/>
    <w:tmpl w:val="950A3F52"/>
    <w:lvl w:ilvl="0" w:tplc="189A4B2E">
      <w:start w:val="1"/>
      <w:numFmt w:val="bullet"/>
      <w:lvlText w:val="-"/>
      <w:lvlJc w:val="left"/>
      <w:pPr>
        <w:ind w:left="585" w:hanging="360"/>
      </w:pPr>
      <w:rPr>
        <w:rFonts w:ascii="Arial" w:eastAsia="Times New Roman" w:hAnsi="Arial" w:cs="Arial" w:hint="default"/>
        <w:sz w:val="21"/>
      </w:rPr>
    </w:lvl>
    <w:lvl w:ilvl="1" w:tplc="04440003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">
    <w:nsid w:val="2F6021BD"/>
    <w:multiLevelType w:val="hybridMultilevel"/>
    <w:tmpl w:val="EB14EFCA"/>
    <w:lvl w:ilvl="0" w:tplc="0444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440003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3">
    <w:nsid w:val="3D2578A2"/>
    <w:multiLevelType w:val="hybridMultilevel"/>
    <w:tmpl w:val="B5E6B56C"/>
    <w:lvl w:ilvl="0" w:tplc="39DE667A">
      <w:start w:val="1"/>
      <w:numFmt w:val="decimal"/>
      <w:lvlText w:val="%1."/>
      <w:lvlJc w:val="left"/>
      <w:pPr>
        <w:ind w:left="885" w:hanging="525"/>
      </w:pPr>
      <w:rPr>
        <w:sz w:val="21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C6AA5"/>
    <w:multiLevelType w:val="multilevel"/>
    <w:tmpl w:val="FFFFFFFF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53232BB4"/>
    <w:multiLevelType w:val="multilevel"/>
    <w:tmpl w:val="FFFFFFFF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99B"/>
    <w:rsid w:val="0001573A"/>
    <w:rsid w:val="000D7D7A"/>
    <w:rsid w:val="0021099B"/>
    <w:rsid w:val="0025328D"/>
    <w:rsid w:val="00381A4D"/>
    <w:rsid w:val="00516201"/>
    <w:rsid w:val="00601794"/>
    <w:rsid w:val="00A62692"/>
    <w:rsid w:val="00C1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99B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0157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57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99B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0157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157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35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C758D-679C-486D-8CA7-F16CABB55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1441</Words>
  <Characters>8220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7</cp:revision>
  <dcterms:created xsi:type="dcterms:W3CDTF">2020-08-26T08:35:00Z</dcterms:created>
  <dcterms:modified xsi:type="dcterms:W3CDTF">2021-06-17T15:06:00Z</dcterms:modified>
</cp:coreProperties>
</file>